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09569808" w:rsidR="00DB723F" w:rsidRPr="00DB723F" w:rsidRDefault="002F3FB9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Funkčné poruchy pohybového systému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121349E5" w:rsidR="00DB723F" w:rsidRPr="00DB723F" w:rsidRDefault="00B1780D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32018880" w:rsidR="00DB723F" w:rsidRPr="00DB723F" w:rsidRDefault="00E81832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5616D80F" w14:textId="4D096579" w:rsidR="00E81832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 xml:space="preserve">Mgr. </w:t>
            </w:r>
            <w:r w:rsidR="00E81832">
              <w:rPr>
                <w:sz w:val="28"/>
                <w:szCs w:val="28"/>
              </w:rPr>
              <w:t>Viktor O</w:t>
            </w:r>
            <w:r w:rsidR="00677B7E">
              <w:rPr>
                <w:sz w:val="28"/>
                <w:szCs w:val="28"/>
              </w:rPr>
              <w:t>l</w:t>
            </w:r>
            <w:r w:rsidR="00E81832">
              <w:rPr>
                <w:sz w:val="28"/>
                <w:szCs w:val="28"/>
              </w:rPr>
              <w:t>iva</w:t>
            </w:r>
            <w:r w:rsidRPr="00DB723F">
              <w:rPr>
                <w:sz w:val="28"/>
                <w:szCs w:val="28"/>
              </w:rPr>
              <w:t>, PhD.</w:t>
            </w:r>
            <w:r w:rsidR="00E157CF">
              <w:rPr>
                <w:sz w:val="28"/>
                <w:szCs w:val="28"/>
              </w:rPr>
              <w:t>,</w:t>
            </w:r>
            <w:r w:rsidR="00E81832">
              <w:rPr>
                <w:sz w:val="28"/>
                <w:szCs w:val="28"/>
              </w:rPr>
              <w:t xml:space="preserve"> </w:t>
            </w:r>
            <w:hyperlink r:id="rId5" w:history="1">
              <w:r w:rsidR="00E81832" w:rsidRPr="002D52C0">
                <w:rPr>
                  <w:rStyle w:val="Hypertextovprepojenie"/>
                  <w:sz w:val="28"/>
                  <w:szCs w:val="28"/>
                </w:rPr>
                <w:t>viktor.oliva</w:t>
              </w:r>
              <w:r w:rsidR="00E81832" w:rsidRPr="002D52C0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="00E81832" w:rsidRPr="002D52C0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  <w:r w:rsidR="00E81832">
              <w:rPr>
                <w:sz w:val="28"/>
                <w:szCs w:val="28"/>
              </w:rPr>
              <w:t xml:space="preserve">; </w:t>
            </w:r>
          </w:p>
          <w:p w14:paraId="7F5E3B03" w14:textId="583DCE0E" w:rsidR="00DB723F" w:rsidRPr="00DB723F" w:rsidRDefault="00E81832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Mgr. et Bc. Stanislav Kraček, PhD., </w:t>
            </w:r>
            <w:hyperlink r:id="rId6" w:history="1">
              <w:r w:rsidRPr="002D52C0">
                <w:rPr>
                  <w:rStyle w:val="Hypertextovprepojenie"/>
                  <w:sz w:val="28"/>
                  <w:szCs w:val="28"/>
                </w:rPr>
                <w:t>stanislav.kracek</w:t>
              </w:r>
              <w:r w:rsidRPr="002D52C0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Pr="002D52C0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3542CBC5" w14:textId="72A17783" w:rsidR="00B91330" w:rsidRPr="00822F3E" w:rsidRDefault="00B91330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Praktická časť </w:t>
      </w:r>
      <w:r w:rsidR="00FB324C" w:rsidRPr="00BD79D0">
        <w:rPr>
          <w:sz w:val="28"/>
          <w:szCs w:val="28"/>
        </w:rPr>
        <w:t>(</w:t>
      </w:r>
      <w:r w:rsidR="002F3FB9">
        <w:rPr>
          <w:sz w:val="28"/>
          <w:szCs w:val="28"/>
        </w:rPr>
        <w:t>4</w:t>
      </w:r>
      <w:r w:rsidR="00FB324C">
        <w:rPr>
          <w:sz w:val="28"/>
          <w:szCs w:val="28"/>
        </w:rPr>
        <w:t xml:space="preserve">0 </w:t>
      </w:r>
      <w:r w:rsidR="00FB324C" w:rsidRPr="00BD79D0">
        <w:rPr>
          <w:sz w:val="28"/>
          <w:szCs w:val="28"/>
        </w:rPr>
        <w:t>% do celkového hodnotenia)</w:t>
      </w:r>
    </w:p>
    <w:p w14:paraId="46D60AF3" w14:textId="25C8ABB7" w:rsidR="00822F3E" w:rsidRDefault="00822F3E" w:rsidP="00822F3E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822F3E">
        <w:rPr>
          <w:sz w:val="28"/>
          <w:szCs w:val="28"/>
        </w:rPr>
        <w:t xml:space="preserve">Aplikácia teoetických východísk do praxe </w:t>
      </w:r>
      <w:r w:rsidR="002F3FB9">
        <w:rPr>
          <w:sz w:val="28"/>
          <w:szCs w:val="28"/>
        </w:rPr>
        <w:t>pri korekcii vybraných funkčných porúch pohybového systému</w:t>
      </w:r>
    </w:p>
    <w:p w14:paraId="1E70574F" w14:textId="77777777" w:rsidR="002F3FB9" w:rsidRPr="002F3FB9" w:rsidRDefault="002F3FB9" w:rsidP="002F3FB9">
      <w:pPr>
        <w:spacing w:after="0" w:line="240" w:lineRule="auto"/>
        <w:rPr>
          <w:sz w:val="28"/>
          <w:szCs w:val="28"/>
        </w:rPr>
      </w:pPr>
    </w:p>
    <w:p w14:paraId="79BC4AEE" w14:textId="30707347" w:rsidR="00BF5EC9" w:rsidRPr="00A678E5" w:rsidRDefault="00DB723F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sz w:val="28"/>
          <w:szCs w:val="28"/>
        </w:rPr>
      </w:pPr>
      <w:r w:rsidRPr="00A678E5">
        <w:rPr>
          <w:b/>
          <w:bCs/>
          <w:sz w:val="28"/>
          <w:szCs w:val="28"/>
        </w:rPr>
        <w:t>T</w:t>
      </w:r>
      <w:r w:rsidR="005E6EAE">
        <w:rPr>
          <w:b/>
          <w:bCs/>
          <w:sz w:val="28"/>
          <w:szCs w:val="28"/>
        </w:rPr>
        <w:t>eoretický t</w:t>
      </w:r>
      <w:r w:rsidRPr="00A678E5">
        <w:rPr>
          <w:b/>
          <w:bCs/>
          <w:sz w:val="28"/>
          <w:szCs w:val="28"/>
        </w:rPr>
        <w:t>est z</w:t>
      </w:r>
      <w:r w:rsidR="005E6EAE">
        <w:rPr>
          <w:b/>
          <w:bCs/>
          <w:sz w:val="28"/>
          <w:szCs w:val="28"/>
        </w:rPr>
        <w:t> Funkčných porúch pohybového systému</w:t>
      </w:r>
      <w:r w:rsidR="00200CA2" w:rsidRPr="00200CA2">
        <w:rPr>
          <w:b/>
          <w:bCs/>
          <w:sz w:val="28"/>
          <w:szCs w:val="28"/>
        </w:rPr>
        <w:t>:</w:t>
      </w:r>
      <w:r w:rsidR="00BF5EC9" w:rsidRPr="00A678E5">
        <w:rPr>
          <w:b/>
          <w:bCs/>
          <w:sz w:val="28"/>
          <w:szCs w:val="28"/>
        </w:rPr>
        <w:t xml:space="preserve"> </w:t>
      </w:r>
      <w:r w:rsidR="00BD79D0" w:rsidRPr="00BD79D0">
        <w:rPr>
          <w:sz w:val="28"/>
          <w:szCs w:val="28"/>
        </w:rPr>
        <w:t>(</w:t>
      </w:r>
      <w:r w:rsidR="00B91330">
        <w:rPr>
          <w:sz w:val="28"/>
          <w:szCs w:val="28"/>
        </w:rPr>
        <w:t xml:space="preserve">50 </w:t>
      </w:r>
      <w:r w:rsidR="00BD79D0" w:rsidRPr="00BD79D0">
        <w:rPr>
          <w:sz w:val="28"/>
          <w:szCs w:val="28"/>
        </w:rPr>
        <w:t>% do celkového hodnotenia)</w:t>
      </w:r>
    </w:p>
    <w:p w14:paraId="5E4E441A" w14:textId="44CC7F93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Čas na test je </w:t>
      </w:r>
      <w:r w:rsidR="00200CA2">
        <w:rPr>
          <w:sz w:val="28"/>
          <w:szCs w:val="28"/>
        </w:rPr>
        <w:t>3</w:t>
      </w:r>
      <w:r>
        <w:rPr>
          <w:sz w:val="28"/>
          <w:szCs w:val="28"/>
        </w:rPr>
        <w:t>0 min.,</w:t>
      </w:r>
    </w:p>
    <w:p w14:paraId="1E338952" w14:textId="1E641D81" w:rsidR="00DB723F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test sa realizuje v priebehu semestra,</w:t>
      </w:r>
    </w:p>
    <w:p w14:paraId="01CCA067" w14:textId="15F0CC2C" w:rsidR="00BF5EC9" w:rsidRPr="00DB723F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predmetom je odprezentovaná problematika </w:t>
      </w:r>
      <w:r w:rsidR="002F3FB9">
        <w:rPr>
          <w:sz w:val="28"/>
          <w:szCs w:val="28"/>
        </w:rPr>
        <w:t>funkčných porúch pohybového systému</w:t>
      </w:r>
      <w:r w:rsidR="0005475B">
        <w:rPr>
          <w:sz w:val="28"/>
          <w:szCs w:val="28"/>
        </w:rPr>
        <w:t xml:space="preserve"> a samoštúdium vybraných tém</w:t>
      </w:r>
      <w:r>
        <w:rPr>
          <w:sz w:val="28"/>
          <w:szCs w:val="28"/>
        </w:rPr>
        <w:t>.</w:t>
      </w:r>
    </w:p>
    <w:p w14:paraId="1B1A0DF6" w14:textId="77777777" w:rsidR="00BF5EC9" w:rsidRPr="00BF5EC9" w:rsidRDefault="00BF5EC9" w:rsidP="00BF5EC9">
      <w:pPr>
        <w:spacing w:after="0" w:line="240" w:lineRule="auto"/>
        <w:rPr>
          <w:sz w:val="28"/>
          <w:szCs w:val="28"/>
        </w:rPr>
      </w:pPr>
    </w:p>
    <w:p w14:paraId="4F1CE514" w14:textId="4E674AD1" w:rsidR="00DB723F" w:rsidRPr="00DB723F" w:rsidRDefault="00DB723F" w:rsidP="00BF5EC9">
      <w:pPr>
        <w:spacing w:after="0" w:line="240" w:lineRule="auto"/>
        <w:ind w:firstLine="360"/>
        <w:rPr>
          <w:sz w:val="28"/>
          <w:szCs w:val="28"/>
        </w:rPr>
      </w:pPr>
      <w:r w:rsidRPr="00DB723F">
        <w:rPr>
          <w:sz w:val="28"/>
          <w:szCs w:val="28"/>
        </w:rPr>
        <w:t>Hodnotiaca škála test</w:t>
      </w:r>
      <w:r w:rsidR="00E81832">
        <w:rPr>
          <w:sz w:val="28"/>
          <w:szCs w:val="28"/>
        </w:rPr>
        <w:t>u</w:t>
      </w:r>
      <w:r w:rsidRPr="00DB723F">
        <w:rPr>
          <w:sz w:val="28"/>
          <w:szCs w:val="28"/>
        </w:rPr>
        <w:t xml:space="preserve"> z</w:t>
      </w:r>
      <w:r w:rsidR="002F3FB9">
        <w:rPr>
          <w:sz w:val="28"/>
          <w:szCs w:val="28"/>
        </w:rPr>
        <w:t> Funkčných porúch pohybového systému</w:t>
      </w:r>
      <w:r w:rsidRPr="00DB723F">
        <w:rPr>
          <w:sz w:val="28"/>
          <w:szCs w:val="28"/>
        </w:rPr>
        <w:t>:</w:t>
      </w:r>
    </w:p>
    <w:p w14:paraId="0E142B89" w14:textId="77777777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30 b. – 27,5 b. = A</w:t>
      </w:r>
    </w:p>
    <w:p w14:paraId="36D6D4B4" w14:textId="77777777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27 b. – 25,5 b. = B</w:t>
      </w:r>
    </w:p>
    <w:p w14:paraId="6AAABE20" w14:textId="77777777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25 b. – 22,5 b. = C</w:t>
      </w:r>
    </w:p>
    <w:p w14:paraId="334CCF6E" w14:textId="77777777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22 b. – 19,5 b. = D</w:t>
      </w:r>
    </w:p>
    <w:p w14:paraId="24BE87D4" w14:textId="77777777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19 b. – 17,5 b. = E</w:t>
      </w:r>
    </w:p>
    <w:p w14:paraId="3C6D93D4" w14:textId="77777777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17 b. a menej = Fx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185D21B7" w14:textId="761FE183" w:rsidR="00200CA2" w:rsidRDefault="00200CA2" w:rsidP="0005475B">
      <w:pPr>
        <w:spacing w:after="0" w:line="240" w:lineRule="auto"/>
        <w:rPr>
          <w:sz w:val="28"/>
          <w:szCs w:val="28"/>
        </w:rPr>
      </w:pPr>
    </w:p>
    <w:p w14:paraId="401B52BB" w14:textId="73419863" w:rsidR="002F3FB9" w:rsidRDefault="002F3FB9" w:rsidP="0005475B">
      <w:pPr>
        <w:spacing w:after="0" w:line="240" w:lineRule="auto"/>
        <w:rPr>
          <w:sz w:val="28"/>
          <w:szCs w:val="28"/>
        </w:rPr>
      </w:pPr>
    </w:p>
    <w:p w14:paraId="3680009B" w14:textId="77777777" w:rsidR="002F3FB9" w:rsidRDefault="002F3FB9" w:rsidP="0005475B">
      <w:pPr>
        <w:spacing w:after="0" w:line="240" w:lineRule="auto"/>
        <w:rPr>
          <w:sz w:val="28"/>
          <w:szCs w:val="28"/>
        </w:rPr>
      </w:pPr>
    </w:p>
    <w:p w14:paraId="57C7D0B4" w14:textId="207B5A6A" w:rsidR="00A678E5" w:rsidRDefault="0005475B" w:rsidP="002F3FB9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Okruhy na </w:t>
      </w:r>
      <w:r w:rsidR="00200CA2">
        <w:rPr>
          <w:sz w:val="28"/>
          <w:szCs w:val="28"/>
        </w:rPr>
        <w:t>písomnú</w:t>
      </w:r>
      <w:r>
        <w:rPr>
          <w:sz w:val="28"/>
          <w:szCs w:val="28"/>
        </w:rPr>
        <w:t xml:space="preserve"> skúšku z </w:t>
      </w:r>
      <w:r w:rsidR="002F3FB9">
        <w:rPr>
          <w:sz w:val="28"/>
          <w:szCs w:val="28"/>
        </w:rPr>
        <w:t>Funkčných porúch pohybového systému</w:t>
      </w:r>
      <w:r w:rsidR="00200CA2" w:rsidRPr="00DB723F">
        <w:rPr>
          <w:sz w:val="28"/>
          <w:szCs w:val="28"/>
        </w:rPr>
        <w:t>:</w:t>
      </w:r>
    </w:p>
    <w:p w14:paraId="60EEF58F" w14:textId="68027796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 xml:space="preserve">1. Poruchy pohybového systému </w:t>
      </w:r>
      <w:r w:rsidR="00104041">
        <w:rPr>
          <w:sz w:val="28"/>
          <w:szCs w:val="28"/>
        </w:rPr>
        <w:t xml:space="preserve">a ich </w:t>
      </w:r>
      <w:r w:rsidRPr="002F3FB9">
        <w:rPr>
          <w:sz w:val="28"/>
          <w:szCs w:val="28"/>
        </w:rPr>
        <w:t>delenie</w:t>
      </w:r>
    </w:p>
    <w:p w14:paraId="4A4F566D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2. Vzťahy medzi jednotlivými poruchami pohybového systému</w:t>
      </w:r>
    </w:p>
    <w:p w14:paraId="60B36784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3.Príčiny vzniku FPPS</w:t>
      </w:r>
    </w:p>
    <w:p w14:paraId="5D971D93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4. Prejavy FPPS na organizme</w:t>
      </w:r>
    </w:p>
    <w:p w14:paraId="09567C74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5.Porovnanie prístupov k FPPS v minulosti a v súčasnosti</w:t>
      </w:r>
    </w:p>
    <w:p w14:paraId="55F11EC5" w14:textId="7B98D162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6.Charakteristika celostného (holistického)</w:t>
      </w:r>
      <w:r w:rsidR="00104041">
        <w:rPr>
          <w:sz w:val="28"/>
          <w:szCs w:val="28"/>
        </w:rPr>
        <w:t xml:space="preserve"> </w:t>
      </w:r>
      <w:r w:rsidRPr="002F3FB9">
        <w:rPr>
          <w:sz w:val="28"/>
          <w:szCs w:val="28"/>
        </w:rPr>
        <w:t>prístupu k FPPS</w:t>
      </w:r>
    </w:p>
    <w:p w14:paraId="1E3640FD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7.Problematika vzniku FPPS</w:t>
      </w:r>
    </w:p>
    <w:p w14:paraId="2267E016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8. Charakteristika vyvolávajúceho faktoru  pri FPPS</w:t>
      </w:r>
    </w:p>
    <w:p w14:paraId="060C6BFC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9. Charakteristika reflexnej zmeny pri FPPS</w:t>
      </w:r>
    </w:p>
    <w:p w14:paraId="25975AAC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 xml:space="preserve">10. Možnosti kompenzácie pri vyvolávajúcom faktore a reflexnej zmene </w:t>
      </w:r>
    </w:p>
    <w:p w14:paraId="3A7E2DD6" w14:textId="77777777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11. Problematika skrátených a oslabených svalov</w:t>
      </w:r>
    </w:p>
    <w:p w14:paraId="15B12ACF" w14:textId="43900D71" w:rsidR="002F3FB9" w:rsidRP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 xml:space="preserve">12. Problematika </w:t>
      </w:r>
      <w:r w:rsidR="0074082E">
        <w:rPr>
          <w:sz w:val="28"/>
          <w:szCs w:val="28"/>
        </w:rPr>
        <w:t xml:space="preserve">myofasciálnych </w:t>
      </w:r>
      <w:r w:rsidRPr="002F3FB9">
        <w:rPr>
          <w:sz w:val="28"/>
          <w:szCs w:val="28"/>
        </w:rPr>
        <w:t>spúšťových bodov</w:t>
      </w:r>
    </w:p>
    <w:p w14:paraId="48C4064A" w14:textId="08606E30" w:rsidR="002F3FB9" w:rsidRDefault="002F3FB9" w:rsidP="002F3FB9">
      <w:pPr>
        <w:spacing w:after="0" w:line="240" w:lineRule="auto"/>
        <w:ind w:left="426"/>
        <w:rPr>
          <w:sz w:val="28"/>
          <w:szCs w:val="28"/>
        </w:rPr>
      </w:pPr>
      <w:r w:rsidRPr="002F3FB9">
        <w:rPr>
          <w:sz w:val="28"/>
          <w:szCs w:val="28"/>
        </w:rPr>
        <w:t>13. Problematika psychosomatiky ako rizikového faktoru FPPS</w:t>
      </w:r>
    </w:p>
    <w:p w14:paraId="766FDB82" w14:textId="3B959C90" w:rsidR="0074082E" w:rsidRDefault="0074082E" w:rsidP="002F3FB9">
      <w:pPr>
        <w:spacing w:after="0"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>14. Problematika trupovej stabilizácie</w:t>
      </w:r>
    </w:p>
    <w:p w14:paraId="75A422EA" w14:textId="5CF07DA1" w:rsidR="0074082E" w:rsidRDefault="0074082E" w:rsidP="002F3FB9">
      <w:pPr>
        <w:spacing w:after="0"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>15. Problematika dolného a horného skríženého syndrómu</w:t>
      </w:r>
    </w:p>
    <w:p w14:paraId="11105F49" w14:textId="3D77A779" w:rsidR="0074082E" w:rsidRPr="002F3FB9" w:rsidRDefault="0074082E" w:rsidP="002F3FB9">
      <w:pPr>
        <w:spacing w:after="0"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>16. Problematika hypermobility</w:t>
      </w:r>
    </w:p>
    <w:p w14:paraId="3C6F2451" w14:textId="77777777" w:rsidR="002F3FB9" w:rsidRDefault="002F3FB9" w:rsidP="002F3FB9">
      <w:pPr>
        <w:spacing w:after="0" w:line="240" w:lineRule="auto"/>
        <w:ind w:left="426"/>
        <w:rPr>
          <w:sz w:val="28"/>
          <w:szCs w:val="28"/>
        </w:rPr>
      </w:pPr>
    </w:p>
    <w:p w14:paraId="71507CE2" w14:textId="43EDBB35" w:rsidR="00BD79D0" w:rsidRDefault="00BD79D0" w:rsidP="002F3FB9">
      <w:pPr>
        <w:pStyle w:val="Odsekzoznamu"/>
        <w:numPr>
          <w:ilvl w:val="0"/>
          <w:numId w:val="1"/>
        </w:numPr>
        <w:spacing w:after="0" w:line="240" w:lineRule="auto"/>
        <w:ind w:left="426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Účasť na prednáškach a seminároch </w:t>
      </w:r>
      <w:r w:rsidRPr="00BD79D0">
        <w:rPr>
          <w:sz w:val="28"/>
          <w:szCs w:val="28"/>
        </w:rPr>
        <w:t>(</w:t>
      </w:r>
      <w:r>
        <w:rPr>
          <w:sz w:val="28"/>
          <w:szCs w:val="28"/>
        </w:rPr>
        <w:t>10</w:t>
      </w:r>
      <w:r w:rsidRPr="00BD79D0">
        <w:rPr>
          <w:sz w:val="28"/>
          <w:szCs w:val="28"/>
        </w:rPr>
        <w:t xml:space="preserve"> % do celkového hodnotenia)</w:t>
      </w:r>
    </w:p>
    <w:p w14:paraId="48FF4182" w14:textId="1CC3ECE2" w:rsidR="00BD79D0" w:rsidRPr="00BD79D0" w:rsidRDefault="00BD79D0" w:rsidP="002F3FB9">
      <w:pPr>
        <w:spacing w:after="0" w:line="240" w:lineRule="auto"/>
        <w:ind w:left="426" w:firstLine="284"/>
        <w:rPr>
          <w:sz w:val="28"/>
          <w:szCs w:val="28"/>
        </w:rPr>
      </w:pPr>
      <w:r>
        <w:rPr>
          <w:sz w:val="28"/>
          <w:szCs w:val="28"/>
        </w:rPr>
        <w:t>Minimálne 80 % (20 % ospravedlnenej neúčasti).</w:t>
      </w:r>
    </w:p>
    <w:p w14:paraId="2366319A" w14:textId="77777777" w:rsidR="00BD79D0" w:rsidRDefault="00BD79D0" w:rsidP="002F3FB9">
      <w:pPr>
        <w:spacing w:after="0" w:line="240" w:lineRule="auto"/>
        <w:ind w:left="426"/>
        <w:rPr>
          <w:sz w:val="28"/>
          <w:szCs w:val="28"/>
        </w:rPr>
      </w:pPr>
    </w:p>
    <w:p w14:paraId="4722C0AE" w14:textId="10BD42E1" w:rsidR="00BD79D0" w:rsidRDefault="00BD79D0" w:rsidP="002F3FB9">
      <w:pPr>
        <w:spacing w:after="0" w:line="240" w:lineRule="auto"/>
        <w:ind w:left="426"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2F3FB9">
      <w:pPr>
        <w:spacing w:after="0" w:line="240" w:lineRule="auto"/>
        <w:ind w:left="426"/>
        <w:rPr>
          <w:sz w:val="28"/>
          <w:szCs w:val="28"/>
        </w:rPr>
      </w:pPr>
    </w:p>
    <w:p w14:paraId="3DF4933C" w14:textId="4045A9AF" w:rsidR="00BD79D0" w:rsidRPr="00BD79D0" w:rsidRDefault="00BD79D0" w:rsidP="002F3FB9">
      <w:pPr>
        <w:spacing w:after="0" w:line="240" w:lineRule="auto"/>
        <w:ind w:left="426"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2F3FB9">
      <w:pPr>
        <w:ind w:left="426"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C5C3F"/>
    <w:multiLevelType w:val="hybridMultilevel"/>
    <w:tmpl w:val="ECECD9CE"/>
    <w:lvl w:ilvl="0" w:tplc="73BA1862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E866832"/>
    <w:multiLevelType w:val="hybridMultilevel"/>
    <w:tmpl w:val="1816466C"/>
    <w:lvl w:ilvl="0" w:tplc="38D6E3C8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325751">
    <w:abstractNumId w:val="1"/>
  </w:num>
  <w:num w:numId="2" w16cid:durableId="1095711248">
    <w:abstractNumId w:val="3"/>
  </w:num>
  <w:num w:numId="3" w16cid:durableId="1047880091">
    <w:abstractNumId w:val="2"/>
  </w:num>
  <w:num w:numId="4" w16cid:durableId="1572351642">
    <w:abstractNumId w:val="7"/>
  </w:num>
  <w:num w:numId="5" w16cid:durableId="1805925552">
    <w:abstractNumId w:val="0"/>
  </w:num>
  <w:num w:numId="6" w16cid:durableId="1392075239">
    <w:abstractNumId w:val="4"/>
  </w:num>
  <w:num w:numId="7" w16cid:durableId="378670333">
    <w:abstractNumId w:val="5"/>
  </w:num>
  <w:num w:numId="8" w16cid:durableId="21349060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104041"/>
    <w:rsid w:val="00200CA2"/>
    <w:rsid w:val="002F3FB9"/>
    <w:rsid w:val="004A4DF1"/>
    <w:rsid w:val="005E6EAE"/>
    <w:rsid w:val="0067766D"/>
    <w:rsid w:val="00677B7E"/>
    <w:rsid w:val="0074082E"/>
    <w:rsid w:val="007652A0"/>
    <w:rsid w:val="00817458"/>
    <w:rsid w:val="00822F3E"/>
    <w:rsid w:val="00842A64"/>
    <w:rsid w:val="00A678E5"/>
    <w:rsid w:val="00AF3C9E"/>
    <w:rsid w:val="00B1780D"/>
    <w:rsid w:val="00B50454"/>
    <w:rsid w:val="00B91330"/>
    <w:rsid w:val="00BB1E9B"/>
    <w:rsid w:val="00BB7E3E"/>
    <w:rsid w:val="00BD79D0"/>
    <w:rsid w:val="00BF5EC9"/>
    <w:rsid w:val="00CA37A8"/>
    <w:rsid w:val="00CE21C5"/>
    <w:rsid w:val="00D714B0"/>
    <w:rsid w:val="00DB723F"/>
    <w:rsid w:val="00E157CF"/>
    <w:rsid w:val="00E81832"/>
    <w:rsid w:val="00FB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7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.kracek@uniba.sk" TargetMode="External"/><Relationship Id="rId5" Type="http://schemas.openxmlformats.org/officeDocument/2006/relationships/hyperlink" Target="mailto:viktor.oliva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Schickhofer Peter</cp:lastModifiedBy>
  <cp:revision>6</cp:revision>
  <dcterms:created xsi:type="dcterms:W3CDTF">2022-10-24T06:38:00Z</dcterms:created>
  <dcterms:modified xsi:type="dcterms:W3CDTF">2022-11-08T12:57:00Z</dcterms:modified>
</cp:coreProperties>
</file>