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F25" w14:textId="3C251A59" w:rsidR="00030331" w:rsidRPr="00A678E5" w:rsidRDefault="00DB723F" w:rsidP="00DB723F">
      <w:pPr>
        <w:jc w:val="center"/>
        <w:rPr>
          <w:b/>
          <w:bCs/>
          <w:sz w:val="36"/>
          <w:szCs w:val="36"/>
        </w:rPr>
      </w:pPr>
      <w:r w:rsidRPr="00A678E5">
        <w:rPr>
          <w:b/>
          <w:bCs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DB723F" w14:paraId="5F925DA8" w14:textId="77777777" w:rsidTr="004A4DF1">
        <w:tc>
          <w:tcPr>
            <w:tcW w:w="2972" w:type="dxa"/>
          </w:tcPr>
          <w:p w14:paraId="791BF00B" w14:textId="5BB3817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19C15CAC" w:rsidR="00DB723F" w:rsidRPr="00DB723F" w:rsidRDefault="00A87B5D" w:rsidP="00DB723F">
            <w:pPr>
              <w:rPr>
                <w:sz w:val="28"/>
                <w:szCs w:val="28"/>
              </w:rPr>
            </w:pPr>
            <w:r w:rsidRPr="00A87B5D">
              <w:rPr>
                <w:sz w:val="28"/>
                <w:szCs w:val="28"/>
              </w:rPr>
              <w:t>Teória a didaktika športovej špecializácie I Šport pre všetkých</w:t>
            </w:r>
          </w:p>
        </w:tc>
      </w:tr>
      <w:tr w:rsidR="00DB723F" w:rsidRPr="00DB723F" w14:paraId="4164CD75" w14:textId="77777777" w:rsidTr="004A4DF1">
        <w:tc>
          <w:tcPr>
            <w:tcW w:w="2972" w:type="dxa"/>
          </w:tcPr>
          <w:p w14:paraId="0D1FE4C7" w14:textId="03ED7B9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Povinný predmet</w:t>
            </w:r>
          </w:p>
        </w:tc>
      </w:tr>
      <w:tr w:rsidR="00DB723F" w:rsidRPr="00DB723F" w14:paraId="307C155A" w14:textId="77777777" w:rsidTr="004A4DF1">
        <w:tc>
          <w:tcPr>
            <w:tcW w:w="2972" w:type="dxa"/>
          </w:tcPr>
          <w:p w14:paraId="532AEB87" w14:textId="0C17C922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4F9EF4D8" w:rsidR="00DB723F" w:rsidRPr="00DB723F" w:rsidRDefault="00A87B5D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DB723F" w:rsidRPr="00DB723F" w14:paraId="59361943" w14:textId="77777777" w:rsidTr="004A4DF1">
        <w:tc>
          <w:tcPr>
            <w:tcW w:w="2972" w:type="dxa"/>
          </w:tcPr>
          <w:p w14:paraId="234BF01E" w14:textId="08139A1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645FBAFF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2.</w:t>
            </w:r>
          </w:p>
        </w:tc>
      </w:tr>
      <w:tr w:rsidR="00DB723F" w:rsidRPr="00DB723F" w14:paraId="5D0ADB19" w14:textId="77777777" w:rsidTr="004A4DF1">
        <w:tc>
          <w:tcPr>
            <w:tcW w:w="2972" w:type="dxa"/>
          </w:tcPr>
          <w:p w14:paraId="0B741535" w14:textId="576D6F0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Vyučujúci</w:t>
            </w:r>
            <w:r w:rsidR="00D714B0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2D9E522A" w14:textId="47EBA47B" w:rsidR="00DB723F" w:rsidRDefault="00227B81" w:rsidP="00DB723F">
            <w:pPr>
              <w:rPr>
                <w:rStyle w:val="Hypertextovprepojenie"/>
                <w:sz w:val="28"/>
                <w:szCs w:val="28"/>
              </w:rPr>
            </w:pPr>
            <w:r w:rsidRPr="00227B81">
              <w:rPr>
                <w:sz w:val="28"/>
                <w:szCs w:val="28"/>
              </w:rPr>
              <w:t>doc. Mgr. Milan Sedliak, PhD</w:t>
            </w:r>
            <w:r w:rsidR="0056131D">
              <w:rPr>
                <w:sz w:val="28"/>
                <w:szCs w:val="28"/>
              </w:rPr>
              <w:t>.</w:t>
            </w:r>
            <w:r w:rsidR="00E157CF">
              <w:rPr>
                <w:sz w:val="28"/>
                <w:szCs w:val="28"/>
              </w:rPr>
              <w:t xml:space="preserve">, </w:t>
            </w:r>
            <w:hyperlink r:id="rId5" w:history="1">
              <w:r w:rsidR="00C375C5" w:rsidRPr="002A7388">
                <w:rPr>
                  <w:rStyle w:val="Hypertextovprepojenie"/>
                  <w:sz w:val="28"/>
                  <w:szCs w:val="28"/>
                </w:rPr>
                <w:t>milan.sedliak</w:t>
              </w:r>
              <w:r w:rsidR="00C375C5" w:rsidRPr="002A7388">
                <w:rPr>
                  <w:rStyle w:val="Hypertextovprepojenie"/>
                  <w:rFonts w:cstheme="minorHAnsi"/>
                  <w:sz w:val="28"/>
                  <w:szCs w:val="28"/>
                </w:rPr>
                <w:t>@</w:t>
              </w:r>
              <w:r w:rsidR="00C375C5" w:rsidRPr="002A7388">
                <w:rPr>
                  <w:rStyle w:val="Hypertextovprepojenie"/>
                  <w:sz w:val="28"/>
                  <w:szCs w:val="28"/>
                </w:rPr>
                <w:t>uniba.sk</w:t>
              </w:r>
            </w:hyperlink>
          </w:p>
          <w:p w14:paraId="3611DE79" w14:textId="6526A085" w:rsidR="00FA7CCB" w:rsidRPr="0027360B" w:rsidRDefault="0027360B" w:rsidP="00DB723F">
            <w:pPr>
              <w:rPr>
                <w:rStyle w:val="Hypertextovprepojenie"/>
                <w:sz w:val="28"/>
                <w:szCs w:val="28"/>
                <w:u w:val="none"/>
              </w:rPr>
            </w:pPr>
            <w:r w:rsidRPr="0027360B">
              <w:rPr>
                <w:rStyle w:val="Hypertextovprepojenie"/>
                <w:color w:val="auto"/>
                <w:sz w:val="28"/>
                <w:szCs w:val="28"/>
                <w:u w:val="none"/>
              </w:rPr>
              <w:t xml:space="preserve">doc. </w:t>
            </w:r>
            <w:r w:rsidR="00FA7CCB" w:rsidRPr="0027360B">
              <w:rPr>
                <w:rStyle w:val="Hypertextovprepojenie"/>
                <w:color w:val="auto"/>
                <w:sz w:val="28"/>
                <w:szCs w:val="28"/>
                <w:u w:val="none"/>
              </w:rPr>
              <w:t>RNDr. Viktor Bielik, PhD.,</w:t>
            </w:r>
            <w:r>
              <w:rPr>
                <w:rStyle w:val="Hypertextovprepojenie"/>
                <w:color w:val="auto"/>
                <w:sz w:val="28"/>
                <w:szCs w:val="28"/>
                <w:u w:val="none"/>
              </w:rPr>
              <w:t xml:space="preserve"> </w:t>
            </w:r>
            <w:hyperlink r:id="rId6" w:history="1">
              <w:r w:rsidR="00D4442F" w:rsidRPr="002A7388">
                <w:rPr>
                  <w:rStyle w:val="Hypertextovprepojenie"/>
                  <w:sz w:val="28"/>
                  <w:szCs w:val="28"/>
                </w:rPr>
                <w:t>viktor.bielik</w:t>
              </w:r>
              <w:r w:rsidR="00D4442F" w:rsidRPr="002A7388">
                <w:rPr>
                  <w:rStyle w:val="Hypertextovprepojenie"/>
                  <w:rFonts w:cstheme="minorHAnsi"/>
                  <w:sz w:val="28"/>
                  <w:szCs w:val="28"/>
                </w:rPr>
                <w:t>@</w:t>
              </w:r>
              <w:r w:rsidR="00D4442F" w:rsidRPr="002A7388">
                <w:rPr>
                  <w:rStyle w:val="Hypertextovprepojenie"/>
                  <w:sz w:val="28"/>
                  <w:szCs w:val="28"/>
                </w:rPr>
                <w:t>uniba.sk</w:t>
              </w:r>
            </w:hyperlink>
          </w:p>
          <w:p w14:paraId="6B204C9C" w14:textId="1297A9CF" w:rsidR="009063E7" w:rsidRDefault="00EE3971" w:rsidP="00DB723F">
            <w:pPr>
              <w:rPr>
                <w:sz w:val="28"/>
                <w:szCs w:val="28"/>
              </w:rPr>
            </w:pPr>
            <w:r w:rsidRPr="00EE3971">
              <w:rPr>
                <w:sz w:val="28"/>
                <w:szCs w:val="28"/>
              </w:rPr>
              <w:t>MSc. Ľudmila Oreská, PhD.</w:t>
            </w:r>
            <w:r w:rsidR="0056131D">
              <w:rPr>
                <w:sz w:val="28"/>
                <w:szCs w:val="28"/>
              </w:rPr>
              <w:t xml:space="preserve">, </w:t>
            </w:r>
            <w:hyperlink r:id="rId7" w:history="1">
              <w:r w:rsidR="009063E7" w:rsidRPr="002A7388">
                <w:rPr>
                  <w:rStyle w:val="Hypertextovprepojenie"/>
                  <w:sz w:val="28"/>
                  <w:szCs w:val="28"/>
                </w:rPr>
                <w:t>ludmila.oreska@uniba.sk</w:t>
              </w:r>
            </w:hyperlink>
          </w:p>
          <w:p w14:paraId="0BBFC0D3" w14:textId="19F6F024" w:rsidR="009063E7" w:rsidRDefault="00D4442F" w:rsidP="00DB723F">
            <w:pPr>
              <w:rPr>
                <w:sz w:val="28"/>
                <w:szCs w:val="28"/>
              </w:rPr>
            </w:pPr>
            <w:r w:rsidRPr="00D4442F">
              <w:rPr>
                <w:sz w:val="28"/>
                <w:szCs w:val="28"/>
              </w:rPr>
              <w:t>Mgr. Alena Černáčková, PhD</w:t>
            </w:r>
            <w:r>
              <w:rPr>
                <w:sz w:val="28"/>
                <w:szCs w:val="28"/>
              </w:rPr>
              <w:t>.</w:t>
            </w:r>
            <w:r w:rsidR="000D5A2A">
              <w:rPr>
                <w:sz w:val="28"/>
                <w:szCs w:val="28"/>
              </w:rPr>
              <w:t>,</w:t>
            </w:r>
            <w:r w:rsidR="000D5A2A">
              <w:t xml:space="preserve"> </w:t>
            </w:r>
            <w:hyperlink r:id="rId8" w:history="1">
              <w:r w:rsidR="0062150C" w:rsidRPr="002A7388">
                <w:rPr>
                  <w:rStyle w:val="Hypertextovprepojenie"/>
                  <w:sz w:val="28"/>
                  <w:szCs w:val="28"/>
                </w:rPr>
                <w:t>alena.cernackova@uniba.sk</w:t>
              </w:r>
            </w:hyperlink>
          </w:p>
          <w:p w14:paraId="7F5E3B03" w14:textId="6C9ADA90" w:rsidR="0062150C" w:rsidRPr="00DB723F" w:rsidRDefault="0062150C" w:rsidP="00DB723F">
            <w:pPr>
              <w:rPr>
                <w:sz w:val="28"/>
                <w:szCs w:val="28"/>
              </w:rPr>
            </w:pPr>
          </w:p>
        </w:tc>
      </w:tr>
    </w:tbl>
    <w:p w14:paraId="76709FD8" w14:textId="3093B7F7" w:rsidR="00DB723F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2E055965" w14:textId="0E7AF5C7" w:rsidR="00DB723F" w:rsidRPr="004A4DF1" w:rsidRDefault="00DB723F" w:rsidP="00BF5EC9">
      <w:pPr>
        <w:spacing w:after="0" w:line="240" w:lineRule="auto"/>
        <w:rPr>
          <w:b/>
          <w:bCs/>
          <w:sz w:val="28"/>
          <w:szCs w:val="28"/>
        </w:rPr>
      </w:pPr>
      <w:r w:rsidRPr="004A4DF1">
        <w:rPr>
          <w:b/>
          <w:bCs/>
          <w:sz w:val="28"/>
          <w:szCs w:val="28"/>
        </w:rPr>
        <w:t>Na udelenie kreditov je študent povinný splniť:</w:t>
      </w:r>
    </w:p>
    <w:p w14:paraId="5CD3273E" w14:textId="72E7588D" w:rsidR="00BF5EC9" w:rsidRPr="00587036" w:rsidRDefault="00B424F5" w:rsidP="00BF5EC9">
      <w:pPr>
        <w:pStyle w:val="Odsekzoznamu"/>
        <w:numPr>
          <w:ilvl w:val="0"/>
          <w:numId w:val="1"/>
        </w:numPr>
        <w:spacing w:after="0" w:line="240" w:lineRule="auto"/>
        <w:ind w:left="426" w:hanging="426"/>
        <w:rPr>
          <w:sz w:val="28"/>
          <w:szCs w:val="28"/>
        </w:rPr>
      </w:pPr>
      <w:r>
        <w:rPr>
          <w:b/>
          <w:bCs/>
          <w:sz w:val="28"/>
          <w:szCs w:val="28"/>
        </w:rPr>
        <w:t>Písomn</w:t>
      </w:r>
      <w:r w:rsidR="009D659F">
        <w:rPr>
          <w:b/>
          <w:bCs/>
          <w:sz w:val="28"/>
          <w:szCs w:val="28"/>
        </w:rPr>
        <w:t>á skúška</w:t>
      </w:r>
      <w:r w:rsidR="00155BF9">
        <w:rPr>
          <w:b/>
          <w:bCs/>
          <w:sz w:val="28"/>
          <w:szCs w:val="28"/>
        </w:rPr>
        <w:t xml:space="preserve"> </w:t>
      </w:r>
      <w:r w:rsidR="00155BF9" w:rsidRPr="00587036">
        <w:rPr>
          <w:sz w:val="28"/>
          <w:szCs w:val="28"/>
        </w:rPr>
        <w:t>(</w:t>
      </w:r>
      <w:r w:rsidR="00587036" w:rsidRPr="00587036">
        <w:rPr>
          <w:sz w:val="28"/>
          <w:szCs w:val="28"/>
        </w:rPr>
        <w:t>100% absolvovania predmetu)</w:t>
      </w:r>
    </w:p>
    <w:p w14:paraId="2642F318" w14:textId="325D9E84" w:rsidR="00BF5EC9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Č</w:t>
      </w:r>
      <w:r w:rsidRPr="00BF5EC9">
        <w:rPr>
          <w:sz w:val="28"/>
          <w:szCs w:val="28"/>
        </w:rPr>
        <w:t xml:space="preserve">as na test je </w:t>
      </w:r>
      <w:r w:rsidR="00A779D4">
        <w:rPr>
          <w:sz w:val="28"/>
          <w:szCs w:val="28"/>
        </w:rPr>
        <w:t>20</w:t>
      </w:r>
      <w:r w:rsidRPr="00BF5EC9">
        <w:rPr>
          <w:sz w:val="28"/>
          <w:szCs w:val="28"/>
        </w:rPr>
        <w:t xml:space="preserve"> min</w:t>
      </w:r>
      <w:r w:rsidR="007E6DDB">
        <w:rPr>
          <w:sz w:val="28"/>
          <w:szCs w:val="28"/>
        </w:rPr>
        <w:t>út</w:t>
      </w:r>
      <w:r w:rsidRPr="00BF5EC9">
        <w:rPr>
          <w:sz w:val="28"/>
          <w:szCs w:val="28"/>
        </w:rPr>
        <w:t xml:space="preserve"> </w:t>
      </w:r>
    </w:p>
    <w:p w14:paraId="096C9F66" w14:textId="4A551D12" w:rsidR="00DB723F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BF5EC9">
        <w:rPr>
          <w:sz w:val="28"/>
          <w:szCs w:val="28"/>
        </w:rPr>
        <w:t xml:space="preserve">test sa realizuje </w:t>
      </w:r>
      <w:r w:rsidR="005249AE" w:rsidRPr="005249AE">
        <w:rPr>
          <w:sz w:val="28"/>
          <w:szCs w:val="28"/>
        </w:rPr>
        <w:t>sa realizuje v skúškovom období</w:t>
      </w:r>
      <w:r>
        <w:rPr>
          <w:sz w:val="28"/>
          <w:szCs w:val="28"/>
        </w:rPr>
        <w:t>,</w:t>
      </w:r>
    </w:p>
    <w:p w14:paraId="48ECD183" w14:textId="60162DC9" w:rsidR="00BF5EC9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predmetom je odprezentovaná problematika </w:t>
      </w:r>
      <w:r w:rsidR="00E3377E">
        <w:rPr>
          <w:sz w:val="28"/>
          <w:szCs w:val="28"/>
        </w:rPr>
        <w:t>a</w:t>
      </w:r>
      <w:r w:rsidR="0005475B">
        <w:rPr>
          <w:sz w:val="28"/>
          <w:szCs w:val="28"/>
        </w:rPr>
        <w:t> samoštúdium vybraných tém</w:t>
      </w:r>
      <w:r>
        <w:rPr>
          <w:sz w:val="28"/>
          <w:szCs w:val="28"/>
        </w:rPr>
        <w:t>.</w:t>
      </w:r>
    </w:p>
    <w:p w14:paraId="1B1A0DF6" w14:textId="77777777" w:rsidR="00BF5EC9" w:rsidRPr="00BF5EC9" w:rsidRDefault="00BF5EC9" w:rsidP="00BF5EC9">
      <w:pPr>
        <w:spacing w:after="0" w:line="240" w:lineRule="auto"/>
        <w:rPr>
          <w:sz w:val="28"/>
          <w:szCs w:val="28"/>
        </w:rPr>
      </w:pPr>
    </w:p>
    <w:p w14:paraId="4F1CE514" w14:textId="0B64E9D9" w:rsidR="00DB723F" w:rsidRPr="00DB723F" w:rsidRDefault="00DB723F" w:rsidP="00BF5EC9">
      <w:pPr>
        <w:spacing w:after="0" w:line="240" w:lineRule="auto"/>
        <w:ind w:firstLine="360"/>
        <w:rPr>
          <w:sz w:val="28"/>
          <w:szCs w:val="28"/>
        </w:rPr>
      </w:pPr>
      <w:r w:rsidRPr="00DB723F">
        <w:rPr>
          <w:sz w:val="28"/>
          <w:szCs w:val="28"/>
        </w:rPr>
        <w:t xml:space="preserve">Hodnotiaca škála </w:t>
      </w:r>
      <w:r w:rsidR="007E7DDD">
        <w:rPr>
          <w:sz w:val="28"/>
          <w:szCs w:val="28"/>
        </w:rPr>
        <w:t>písomnej skúšky</w:t>
      </w:r>
      <w:r w:rsidRPr="00DB723F">
        <w:rPr>
          <w:sz w:val="28"/>
          <w:szCs w:val="28"/>
        </w:rPr>
        <w:t>:</w:t>
      </w:r>
    </w:p>
    <w:p w14:paraId="0E142B89" w14:textId="6EC689F2" w:rsidR="00DB723F" w:rsidRPr="00DB723F" w:rsidRDefault="00CD0A62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20</w:t>
      </w:r>
      <w:r w:rsidR="00DB723F" w:rsidRPr="00DB723F">
        <w:rPr>
          <w:sz w:val="28"/>
          <w:szCs w:val="28"/>
        </w:rPr>
        <w:t xml:space="preserve"> b. – </w:t>
      </w:r>
      <w:r w:rsidR="000B1042">
        <w:rPr>
          <w:sz w:val="28"/>
          <w:szCs w:val="28"/>
        </w:rPr>
        <w:t>18</w:t>
      </w:r>
      <w:r w:rsidR="00DB723F" w:rsidRPr="00DB723F">
        <w:rPr>
          <w:sz w:val="28"/>
          <w:szCs w:val="28"/>
        </w:rPr>
        <w:t>,5 b. = A</w:t>
      </w:r>
    </w:p>
    <w:p w14:paraId="36D6D4B4" w14:textId="4BAC2B2D" w:rsidR="00DB723F" w:rsidRPr="00DB723F" w:rsidRDefault="000B1042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18</w:t>
      </w:r>
      <w:r w:rsidR="00DB723F" w:rsidRPr="00DB723F">
        <w:rPr>
          <w:sz w:val="28"/>
          <w:szCs w:val="28"/>
        </w:rPr>
        <w:t xml:space="preserve"> b. – </w:t>
      </w:r>
      <w:r w:rsidR="00B76E19">
        <w:rPr>
          <w:sz w:val="28"/>
          <w:szCs w:val="28"/>
        </w:rPr>
        <w:t>16</w:t>
      </w:r>
      <w:r w:rsidR="00DB723F" w:rsidRPr="00DB723F">
        <w:rPr>
          <w:sz w:val="28"/>
          <w:szCs w:val="28"/>
        </w:rPr>
        <w:t>,5 b. = B</w:t>
      </w:r>
    </w:p>
    <w:p w14:paraId="6AAABE20" w14:textId="46311748" w:rsidR="00DB723F" w:rsidRPr="00DB723F" w:rsidRDefault="000F41A7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16</w:t>
      </w:r>
      <w:r w:rsidR="00DB723F" w:rsidRPr="00DB723F">
        <w:rPr>
          <w:sz w:val="28"/>
          <w:szCs w:val="28"/>
        </w:rPr>
        <w:t xml:space="preserve"> b. – </w:t>
      </w:r>
      <w:r>
        <w:rPr>
          <w:sz w:val="28"/>
          <w:szCs w:val="28"/>
        </w:rPr>
        <w:t>15</w:t>
      </w:r>
      <w:r w:rsidR="00DB723F" w:rsidRPr="00DB723F">
        <w:rPr>
          <w:sz w:val="28"/>
          <w:szCs w:val="28"/>
        </w:rPr>
        <w:t>,5 b. = C</w:t>
      </w:r>
    </w:p>
    <w:p w14:paraId="334CCF6E" w14:textId="3755E169" w:rsidR="00DB723F" w:rsidRPr="00DB723F" w:rsidRDefault="00DD123C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DC7E8A">
        <w:rPr>
          <w:sz w:val="28"/>
          <w:szCs w:val="28"/>
        </w:rPr>
        <w:t>5</w:t>
      </w:r>
      <w:r w:rsidR="00DB723F" w:rsidRPr="00DB723F">
        <w:rPr>
          <w:sz w:val="28"/>
          <w:szCs w:val="28"/>
        </w:rPr>
        <w:t xml:space="preserve"> b. – 1</w:t>
      </w:r>
      <w:r>
        <w:rPr>
          <w:sz w:val="28"/>
          <w:szCs w:val="28"/>
        </w:rPr>
        <w:t>3</w:t>
      </w:r>
      <w:r w:rsidR="00DB723F" w:rsidRPr="00DB723F">
        <w:rPr>
          <w:sz w:val="28"/>
          <w:szCs w:val="28"/>
        </w:rPr>
        <w:t>,5 b. = D</w:t>
      </w:r>
    </w:p>
    <w:p w14:paraId="24BE87D4" w14:textId="07B6EDBD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1</w:t>
      </w:r>
      <w:r w:rsidR="0093058B">
        <w:rPr>
          <w:sz w:val="28"/>
          <w:szCs w:val="28"/>
        </w:rPr>
        <w:t>3</w:t>
      </w:r>
      <w:r w:rsidRPr="00DB723F">
        <w:rPr>
          <w:sz w:val="28"/>
          <w:szCs w:val="28"/>
        </w:rPr>
        <w:t xml:space="preserve"> b. – 1</w:t>
      </w:r>
      <w:r w:rsidR="0034440C">
        <w:rPr>
          <w:sz w:val="28"/>
          <w:szCs w:val="28"/>
        </w:rPr>
        <w:t>2</w:t>
      </w:r>
      <w:r w:rsidRPr="00DB723F">
        <w:rPr>
          <w:sz w:val="28"/>
          <w:szCs w:val="28"/>
        </w:rPr>
        <w:t xml:space="preserve"> b. = E</w:t>
      </w:r>
    </w:p>
    <w:p w14:paraId="3C6D93D4" w14:textId="5429AA7E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1</w:t>
      </w:r>
      <w:r w:rsidR="0034440C">
        <w:rPr>
          <w:sz w:val="28"/>
          <w:szCs w:val="28"/>
        </w:rPr>
        <w:t>1.5</w:t>
      </w:r>
      <w:r w:rsidRPr="00DB723F">
        <w:rPr>
          <w:sz w:val="28"/>
          <w:szCs w:val="28"/>
        </w:rPr>
        <w:t xml:space="preserve"> b. a menej = Fx</w:t>
      </w:r>
    </w:p>
    <w:p w14:paraId="5D6050CD" w14:textId="2C25FEBB" w:rsidR="00DB723F" w:rsidRDefault="00DB723F" w:rsidP="00BF5EC9">
      <w:pPr>
        <w:spacing w:after="0" w:line="240" w:lineRule="auto"/>
        <w:rPr>
          <w:sz w:val="28"/>
          <w:szCs w:val="28"/>
        </w:rPr>
      </w:pPr>
    </w:p>
    <w:p w14:paraId="1A9EBBFC" w14:textId="18073B58" w:rsidR="0005475B" w:rsidRDefault="0005475B" w:rsidP="0005475B">
      <w:pPr>
        <w:spacing w:after="0" w:line="240" w:lineRule="auto"/>
        <w:rPr>
          <w:sz w:val="28"/>
          <w:szCs w:val="28"/>
        </w:rPr>
      </w:pPr>
    </w:p>
    <w:p w14:paraId="1ED39935" w14:textId="77777777" w:rsidR="00D7028E" w:rsidRDefault="00D7028E" w:rsidP="0005475B">
      <w:pPr>
        <w:spacing w:after="0" w:line="240" w:lineRule="auto"/>
        <w:ind w:firstLine="360"/>
        <w:rPr>
          <w:sz w:val="28"/>
          <w:szCs w:val="28"/>
        </w:rPr>
      </w:pPr>
    </w:p>
    <w:p w14:paraId="17E72C47" w14:textId="77777777" w:rsidR="00D7028E" w:rsidRDefault="00D7028E" w:rsidP="0005475B">
      <w:pPr>
        <w:spacing w:after="0" w:line="240" w:lineRule="auto"/>
        <w:ind w:firstLine="360"/>
        <w:rPr>
          <w:sz w:val="28"/>
          <w:szCs w:val="28"/>
        </w:rPr>
      </w:pPr>
    </w:p>
    <w:p w14:paraId="687C50B8" w14:textId="36A94C76" w:rsidR="0005475B" w:rsidRDefault="0005475B" w:rsidP="0005475B">
      <w:pPr>
        <w:spacing w:after="0"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Okruhy na </w:t>
      </w:r>
      <w:r w:rsidR="007E7DDD">
        <w:rPr>
          <w:sz w:val="28"/>
          <w:szCs w:val="28"/>
        </w:rPr>
        <w:t xml:space="preserve">písomnú </w:t>
      </w:r>
      <w:r>
        <w:rPr>
          <w:sz w:val="28"/>
          <w:szCs w:val="28"/>
        </w:rPr>
        <w:t>skúšku</w:t>
      </w:r>
      <w:r w:rsidR="00A678E5">
        <w:rPr>
          <w:sz w:val="28"/>
          <w:szCs w:val="28"/>
        </w:rPr>
        <w:t>:</w:t>
      </w:r>
    </w:p>
    <w:p w14:paraId="26C52EB8" w14:textId="77777777" w:rsidR="00A678E5" w:rsidRPr="00A678E5" w:rsidRDefault="00A678E5" w:rsidP="00A678E5">
      <w:pPr>
        <w:spacing w:after="0" w:line="240" w:lineRule="auto"/>
        <w:ind w:firstLine="360"/>
        <w:rPr>
          <w:sz w:val="28"/>
          <w:szCs w:val="28"/>
        </w:rPr>
      </w:pPr>
    </w:p>
    <w:p w14:paraId="36E793A3" w14:textId="77777777" w:rsidR="00E17D7F" w:rsidRDefault="00C2202A" w:rsidP="00C2202A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17D7F">
        <w:rPr>
          <w:sz w:val="28"/>
          <w:szCs w:val="28"/>
        </w:rPr>
        <w:t>Úvod do štúdia klinickej fyziológie telesných cvičení.</w:t>
      </w:r>
    </w:p>
    <w:p w14:paraId="7CA828AC" w14:textId="77777777" w:rsidR="00E17D7F" w:rsidRDefault="00C2202A" w:rsidP="00C2202A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17D7F">
        <w:rPr>
          <w:sz w:val="28"/>
          <w:szCs w:val="28"/>
        </w:rPr>
        <w:t>Kardiovaskulárne a cievne ochorenia.</w:t>
      </w:r>
    </w:p>
    <w:p w14:paraId="2DE08B67" w14:textId="77777777" w:rsidR="00E17D7F" w:rsidRDefault="00C2202A" w:rsidP="00C2202A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17D7F">
        <w:rPr>
          <w:sz w:val="28"/>
          <w:szCs w:val="28"/>
        </w:rPr>
        <w:t>Hypertenzia</w:t>
      </w:r>
    </w:p>
    <w:p w14:paraId="1441C5A4" w14:textId="77777777" w:rsidR="00E17D7F" w:rsidRDefault="00C2202A" w:rsidP="00C2202A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17D7F">
        <w:rPr>
          <w:sz w:val="28"/>
          <w:szCs w:val="28"/>
        </w:rPr>
        <w:t>Diabetes mellitus I. typu a II. typu.</w:t>
      </w:r>
    </w:p>
    <w:p w14:paraId="59C35033" w14:textId="77777777" w:rsidR="00E17D7F" w:rsidRDefault="00C2202A" w:rsidP="00C2202A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17D7F">
        <w:rPr>
          <w:sz w:val="28"/>
          <w:szCs w:val="28"/>
        </w:rPr>
        <w:t>Neurologické ochorenia</w:t>
      </w:r>
    </w:p>
    <w:p w14:paraId="01AED89C" w14:textId="77777777" w:rsidR="00E17D7F" w:rsidRDefault="00C2202A" w:rsidP="00C2202A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17D7F">
        <w:rPr>
          <w:sz w:val="28"/>
          <w:szCs w:val="28"/>
        </w:rPr>
        <w:t>Onkologické ochorenia</w:t>
      </w:r>
    </w:p>
    <w:p w14:paraId="13BEDD34" w14:textId="49A6EE6C" w:rsidR="00E17D7F" w:rsidRDefault="00C2202A" w:rsidP="00C2202A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17D7F">
        <w:rPr>
          <w:sz w:val="28"/>
          <w:szCs w:val="28"/>
        </w:rPr>
        <w:t>Osteoartróza a</w:t>
      </w:r>
      <w:r w:rsidR="00E17D7F">
        <w:rPr>
          <w:sz w:val="28"/>
          <w:szCs w:val="28"/>
        </w:rPr>
        <w:t> </w:t>
      </w:r>
      <w:r w:rsidRPr="00E17D7F">
        <w:rPr>
          <w:sz w:val="28"/>
          <w:szCs w:val="28"/>
        </w:rPr>
        <w:t>osteoporóza</w:t>
      </w:r>
    </w:p>
    <w:p w14:paraId="57C7D0B4" w14:textId="65338180" w:rsidR="00A678E5" w:rsidRDefault="00C2202A" w:rsidP="00C2202A">
      <w:pPr>
        <w:pStyle w:val="Odsekzoznamu"/>
        <w:numPr>
          <w:ilvl w:val="0"/>
          <w:numId w:val="7"/>
        </w:numPr>
        <w:spacing w:after="0" w:line="240" w:lineRule="auto"/>
        <w:rPr>
          <w:sz w:val="28"/>
          <w:szCs w:val="28"/>
        </w:rPr>
      </w:pPr>
      <w:r w:rsidRPr="00E17D7F">
        <w:rPr>
          <w:sz w:val="28"/>
          <w:szCs w:val="28"/>
        </w:rPr>
        <w:t>Farmakoterapia a pohybová aktivita</w:t>
      </w:r>
    </w:p>
    <w:p w14:paraId="03FBFBAC" w14:textId="77777777" w:rsidR="00CE63F1" w:rsidRPr="00E17D7F" w:rsidRDefault="00CE63F1" w:rsidP="00CE63F1">
      <w:pPr>
        <w:pStyle w:val="Odsekzoznamu"/>
        <w:spacing w:after="0" w:line="240" w:lineRule="auto"/>
        <w:rPr>
          <w:sz w:val="28"/>
          <w:szCs w:val="28"/>
        </w:rPr>
      </w:pPr>
    </w:p>
    <w:p w14:paraId="71507CE2" w14:textId="4CB29325" w:rsidR="00BD79D0" w:rsidRDefault="00BD79D0" w:rsidP="00BD79D0">
      <w:pPr>
        <w:pStyle w:val="Odsekzoznamu"/>
        <w:numPr>
          <w:ilvl w:val="0"/>
          <w:numId w:val="1"/>
        </w:numPr>
        <w:spacing w:after="0" w:line="240" w:lineRule="auto"/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Účasť na prednáškach a seminároch</w:t>
      </w:r>
    </w:p>
    <w:p w14:paraId="6A7A4FF8" w14:textId="77777777" w:rsidR="00B91464" w:rsidRDefault="00BD79D0" w:rsidP="00485D13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Minimálne 80 % (20 % ospravedlnenej neúčasti).</w:t>
      </w:r>
    </w:p>
    <w:p w14:paraId="48FF4182" w14:textId="715ACE75" w:rsidR="00BD79D0" w:rsidRPr="00BD79D0" w:rsidRDefault="00485D13" w:rsidP="00485D13">
      <w:pPr>
        <w:spacing w:after="0" w:line="240" w:lineRule="auto"/>
        <w:ind w:firstLine="284"/>
        <w:rPr>
          <w:sz w:val="28"/>
          <w:szCs w:val="28"/>
        </w:rPr>
      </w:pPr>
      <w:r w:rsidRPr="00485D13">
        <w:rPr>
          <w:sz w:val="28"/>
          <w:szCs w:val="28"/>
        </w:rPr>
        <w:t>Kredity sa neudelia študentovi</w:t>
      </w:r>
      <w:r w:rsidR="00E347CD">
        <w:rPr>
          <w:sz w:val="28"/>
          <w:szCs w:val="28"/>
        </w:rPr>
        <w:t>/študentke</w:t>
      </w:r>
      <w:r w:rsidRPr="00485D13">
        <w:rPr>
          <w:sz w:val="28"/>
          <w:szCs w:val="28"/>
        </w:rPr>
        <w:t>, ktorý</w:t>
      </w:r>
      <w:r w:rsidR="00017985">
        <w:rPr>
          <w:sz w:val="28"/>
          <w:szCs w:val="28"/>
        </w:rPr>
        <w:t xml:space="preserve"> </w:t>
      </w:r>
      <w:r w:rsidRPr="00485D13">
        <w:rPr>
          <w:sz w:val="28"/>
          <w:szCs w:val="28"/>
        </w:rPr>
        <w:t>počas semestra nesplnil</w:t>
      </w:r>
      <w:r w:rsidR="00053EEE">
        <w:rPr>
          <w:sz w:val="28"/>
          <w:szCs w:val="28"/>
        </w:rPr>
        <w:t>/a</w:t>
      </w:r>
      <w:r w:rsidRPr="00485D13">
        <w:rPr>
          <w:sz w:val="28"/>
          <w:szCs w:val="28"/>
        </w:rPr>
        <w:t xml:space="preserve"> </w:t>
      </w:r>
      <w:r w:rsidR="00017985">
        <w:rPr>
          <w:sz w:val="28"/>
          <w:szCs w:val="28"/>
        </w:rPr>
        <w:t>minimálnu účasť</w:t>
      </w:r>
      <w:r w:rsidRPr="00485D13">
        <w:rPr>
          <w:sz w:val="28"/>
          <w:szCs w:val="28"/>
        </w:rPr>
        <w:t xml:space="preserve"> na prednáškach</w:t>
      </w:r>
      <w:r w:rsidR="00B91464">
        <w:rPr>
          <w:sz w:val="28"/>
          <w:szCs w:val="28"/>
        </w:rPr>
        <w:t>.</w:t>
      </w:r>
    </w:p>
    <w:p w14:paraId="2366319A" w14:textId="77777777" w:rsidR="00BD79D0" w:rsidRDefault="00BD79D0" w:rsidP="00BD79D0">
      <w:pPr>
        <w:spacing w:after="0" w:line="240" w:lineRule="auto"/>
        <w:rPr>
          <w:sz w:val="28"/>
          <w:szCs w:val="28"/>
        </w:rPr>
      </w:pPr>
    </w:p>
    <w:p w14:paraId="4722C0AE" w14:textId="10BD42E1" w:rsid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Študent musí splniť každú z podmienok na udelenie kreditov.</w:t>
      </w:r>
    </w:p>
    <w:p w14:paraId="47BB6CA2" w14:textId="7C4353D8" w:rsidR="00BD79D0" w:rsidRPr="00BD79D0" w:rsidRDefault="00BD79D0" w:rsidP="00BD79D0">
      <w:pPr>
        <w:spacing w:after="0" w:line="240" w:lineRule="auto"/>
        <w:rPr>
          <w:sz w:val="28"/>
          <w:szCs w:val="28"/>
        </w:rPr>
      </w:pPr>
    </w:p>
    <w:p w14:paraId="3DF4933C" w14:textId="4045A9AF" w:rsidR="00BD79D0" w:rsidRP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Celkové hodnotenie predmetu:</w:t>
      </w:r>
    </w:p>
    <w:p w14:paraId="4B8B7B8F" w14:textId="6F80E692" w:rsidR="00BD79D0" w:rsidRPr="00BD79D0" w:rsidRDefault="00BD79D0" w:rsidP="00BD79D0">
      <w:pPr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A, 92 – 100 %; B, 84 – 91 %; C, 76 – 83 %; D, 68 – 75 %; E, 60 – 67 %; Fx, 59 % a menej.</w:t>
      </w:r>
    </w:p>
    <w:sectPr w:rsidR="00BD79D0" w:rsidRPr="00BD79D0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322AC8"/>
    <w:multiLevelType w:val="hybridMultilevel"/>
    <w:tmpl w:val="8C8EB1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17985"/>
    <w:rsid w:val="00030331"/>
    <w:rsid w:val="00031995"/>
    <w:rsid w:val="000343AE"/>
    <w:rsid w:val="00053EEE"/>
    <w:rsid w:val="0005475B"/>
    <w:rsid w:val="00075B83"/>
    <w:rsid w:val="000B1042"/>
    <w:rsid w:val="000B6836"/>
    <w:rsid w:val="000D5A2A"/>
    <w:rsid w:val="000F41A7"/>
    <w:rsid w:val="00155BF9"/>
    <w:rsid w:val="00227B81"/>
    <w:rsid w:val="00255476"/>
    <w:rsid w:val="0027360B"/>
    <w:rsid w:val="002929B9"/>
    <w:rsid w:val="002C13D1"/>
    <w:rsid w:val="00317285"/>
    <w:rsid w:val="0034440C"/>
    <w:rsid w:val="00366906"/>
    <w:rsid w:val="00415A67"/>
    <w:rsid w:val="004318B7"/>
    <w:rsid w:val="00437FFD"/>
    <w:rsid w:val="00485D13"/>
    <w:rsid w:val="004A4DF1"/>
    <w:rsid w:val="004C3C4E"/>
    <w:rsid w:val="004E5651"/>
    <w:rsid w:val="005249AE"/>
    <w:rsid w:val="0056131D"/>
    <w:rsid w:val="00561CD7"/>
    <w:rsid w:val="00587036"/>
    <w:rsid w:val="0062150C"/>
    <w:rsid w:val="00623C9F"/>
    <w:rsid w:val="00731F93"/>
    <w:rsid w:val="00755F3F"/>
    <w:rsid w:val="007652A0"/>
    <w:rsid w:val="007717B6"/>
    <w:rsid w:val="007E6DDB"/>
    <w:rsid w:val="007E7DDD"/>
    <w:rsid w:val="008C1AA6"/>
    <w:rsid w:val="009063E7"/>
    <w:rsid w:val="0093058B"/>
    <w:rsid w:val="0094683C"/>
    <w:rsid w:val="009D1B5B"/>
    <w:rsid w:val="009D659F"/>
    <w:rsid w:val="00A34D3A"/>
    <w:rsid w:val="00A43617"/>
    <w:rsid w:val="00A678E5"/>
    <w:rsid w:val="00A779D4"/>
    <w:rsid w:val="00A87B5D"/>
    <w:rsid w:val="00AE6080"/>
    <w:rsid w:val="00B424F5"/>
    <w:rsid w:val="00B76E19"/>
    <w:rsid w:val="00B77E9E"/>
    <w:rsid w:val="00B91464"/>
    <w:rsid w:val="00BB44E4"/>
    <w:rsid w:val="00BD79D0"/>
    <w:rsid w:val="00BF5EC9"/>
    <w:rsid w:val="00C2202A"/>
    <w:rsid w:val="00C375C5"/>
    <w:rsid w:val="00C964D8"/>
    <w:rsid w:val="00CD0A62"/>
    <w:rsid w:val="00CE63F1"/>
    <w:rsid w:val="00D4442F"/>
    <w:rsid w:val="00D7028E"/>
    <w:rsid w:val="00D714B0"/>
    <w:rsid w:val="00DB723F"/>
    <w:rsid w:val="00DC7E8A"/>
    <w:rsid w:val="00DD123C"/>
    <w:rsid w:val="00E15373"/>
    <w:rsid w:val="00E157CF"/>
    <w:rsid w:val="00E17D7F"/>
    <w:rsid w:val="00E3377E"/>
    <w:rsid w:val="00E347CD"/>
    <w:rsid w:val="00EB0F46"/>
    <w:rsid w:val="00EE3971"/>
    <w:rsid w:val="00FA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na.cernackova@uniba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udmila.oreska@uniba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ktor.bielik@uniba.sk" TargetMode="External"/><Relationship Id="rId5" Type="http://schemas.openxmlformats.org/officeDocument/2006/relationships/hyperlink" Target="mailto:milan.sedliak@uniba.s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Sedliak Milan</cp:lastModifiedBy>
  <cp:revision>18</cp:revision>
  <dcterms:created xsi:type="dcterms:W3CDTF">2022-09-15T12:53:00Z</dcterms:created>
  <dcterms:modified xsi:type="dcterms:W3CDTF">2022-09-15T13:06:00Z</dcterms:modified>
</cp:coreProperties>
</file>